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7BD" w:rsidRDefault="00ED77BD" w:rsidP="00ED77BD">
      <w:pPr>
        <w:spacing w:after="0" w:line="240" w:lineRule="auto"/>
        <w:rPr>
          <w:b/>
        </w:rPr>
      </w:pPr>
      <w:r w:rsidRPr="001B08BF">
        <w:rPr>
          <w:b/>
        </w:rPr>
        <w:t>Mgr. Eva Hájková, MBA</w:t>
      </w:r>
    </w:p>
    <w:p w:rsidR="00ED77BD" w:rsidRDefault="00ED77BD" w:rsidP="00ED77BD">
      <w:pPr>
        <w:spacing w:after="0" w:line="240" w:lineRule="auto"/>
        <w:rPr>
          <w:b/>
        </w:rPr>
      </w:pPr>
    </w:p>
    <w:p w:rsidR="00ED77BD" w:rsidRDefault="00ED77BD" w:rsidP="00ED77BD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D7A4D6">
            <wp:simplePos x="0" y="0"/>
            <wp:positionH relativeFrom="column">
              <wp:posOffset>4040505</wp:posOffset>
            </wp:positionH>
            <wp:positionV relativeFrom="paragraph">
              <wp:posOffset>130810</wp:posOffset>
            </wp:positionV>
            <wp:extent cx="2336800" cy="3435350"/>
            <wp:effectExtent l="0" t="0" r="6350" b="0"/>
            <wp:wrapThrough wrapText="bothSides">
              <wp:wrapPolygon edited="0">
                <wp:start x="0" y="0"/>
                <wp:lineTo x="0" y="21440"/>
                <wp:lineTo x="21483" y="21440"/>
                <wp:lineTo x="21483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Medailonek (vzdělání, praxe</w:t>
      </w:r>
      <w:r w:rsidRPr="00571FF6">
        <w:rPr>
          <w:b/>
        </w:rPr>
        <w:t>)</w:t>
      </w:r>
    </w:p>
    <w:p w:rsidR="00ED77BD" w:rsidRDefault="00ED77BD" w:rsidP="00ED77BD">
      <w:pPr>
        <w:pStyle w:val="Normlnweb"/>
        <w:spacing w:before="0" w:beforeAutospacing="0" w:after="0" w:afterAutospacing="0" w:line="288" w:lineRule="atLeast"/>
        <w:jc w:val="both"/>
        <w:rPr>
          <w:color w:val="000000"/>
        </w:rPr>
      </w:pPr>
      <w:r w:rsidRPr="00854FDD">
        <w:rPr>
          <w:b/>
          <w:i/>
          <w:sz w:val="21"/>
          <w:szCs w:val="21"/>
        </w:rPr>
        <w:t xml:space="preserve">Mgr. Eva Hájková je specialistkou v preventivní, funkční medicíně a výživě. Studovala na lékařské fakultě Ostravské Univerzity a praktikovala preventivní medicínu pro NHS (Národní zdravotní systém) London přes 8 let. Věnovala se především epidemiologii, screeningovým programům, výživě a vzdělávání odborné veřejnosti. Dále se profesně vzdělávala v oblasti preventivní medicíny, výživy a funkční </w:t>
      </w:r>
      <w:proofErr w:type="gramStart"/>
      <w:r w:rsidRPr="00854FDD">
        <w:rPr>
          <w:b/>
          <w:i/>
          <w:sz w:val="21"/>
          <w:szCs w:val="21"/>
        </w:rPr>
        <w:t>medicíny</w:t>
      </w:r>
      <w:proofErr w:type="gramEnd"/>
      <w:r w:rsidRPr="00854FDD">
        <w:rPr>
          <w:b/>
          <w:i/>
          <w:sz w:val="21"/>
          <w:szCs w:val="21"/>
        </w:rPr>
        <w:t xml:space="preserve"> a to ve Velké Británii, Americe a v Austrálii, kde žila a praktikovala téměř 4 roky.</w:t>
      </w:r>
      <w:r w:rsidRPr="00854FDD">
        <w:rPr>
          <w:b/>
          <w:i/>
          <w:sz w:val="21"/>
          <w:szCs w:val="21"/>
        </w:rPr>
        <w:br/>
        <w:t xml:space="preserve">Eva je autorkou knihy Hravě o živé stravě, která se zaměřuje na vhodnost </w:t>
      </w:r>
      <w:proofErr w:type="spellStart"/>
      <w:r w:rsidRPr="00854FDD">
        <w:rPr>
          <w:b/>
          <w:i/>
          <w:sz w:val="21"/>
          <w:szCs w:val="21"/>
        </w:rPr>
        <w:t>vitariánství</w:t>
      </w:r>
      <w:proofErr w:type="spellEnd"/>
      <w:r w:rsidRPr="00854FDD">
        <w:rPr>
          <w:b/>
          <w:i/>
          <w:sz w:val="21"/>
          <w:szCs w:val="21"/>
        </w:rPr>
        <w:t xml:space="preserve"> a veganství u dětí, je spoluzakladatelkou Institutu funkční medicíny a výživy, který se zaměřuje na vzdělávání lékařů, specialistů ve výživě a široké veřejnosti v oblasti funkční medicíny a výživy. </w:t>
      </w:r>
      <w:r w:rsidRPr="00854FDD">
        <w:rPr>
          <w:b/>
          <w:i/>
          <w:sz w:val="21"/>
          <w:szCs w:val="21"/>
        </w:rPr>
        <w:br/>
        <w:t>Koncem roku 2016 se s rodinou vrátila zpět do ČR, kde vede svou praxi, věnuje se publikační činnosti a založila svou vlastní značku produktů "</w:t>
      </w:r>
      <w:proofErr w:type="spellStart"/>
      <w:r w:rsidRPr="00854FDD">
        <w:rPr>
          <w:b/>
          <w:i/>
          <w:sz w:val="21"/>
          <w:szCs w:val="21"/>
        </w:rPr>
        <w:t>eva</w:t>
      </w:r>
      <w:proofErr w:type="spellEnd"/>
      <w:r w:rsidRPr="00854FDD">
        <w:rPr>
          <w:b/>
          <w:i/>
          <w:sz w:val="21"/>
          <w:szCs w:val="21"/>
        </w:rPr>
        <w:t xml:space="preserve"> </w:t>
      </w:r>
      <w:proofErr w:type="spellStart"/>
      <w:r w:rsidRPr="00854FDD">
        <w:rPr>
          <w:b/>
          <w:i/>
          <w:sz w:val="21"/>
          <w:szCs w:val="21"/>
        </w:rPr>
        <w:t>hajkova</w:t>
      </w:r>
      <w:proofErr w:type="spellEnd"/>
      <w:r w:rsidRPr="00854FDD">
        <w:rPr>
          <w:b/>
          <w:i/>
          <w:sz w:val="21"/>
          <w:szCs w:val="21"/>
        </w:rPr>
        <w:t>". Eva má dvě děti, které jsou v domácím vzdělávání vzhledem k častému cestování a života v zahraničí."</w:t>
      </w:r>
      <w:r w:rsidRPr="00854FDD">
        <w:rPr>
          <w:b/>
          <w:i/>
          <w:sz w:val="21"/>
          <w:szCs w:val="21"/>
        </w:rPr>
        <w:br/>
      </w:r>
      <w:hyperlink r:id="rId6" w:history="1">
        <w:r>
          <w:rPr>
            <w:rStyle w:val="Hypertextovodkaz"/>
            <w:rFonts w:ascii="&amp;quot" w:hAnsi="&amp;quot"/>
            <w:color w:val="FC6722"/>
            <w:sz w:val="21"/>
            <w:szCs w:val="21"/>
          </w:rPr>
          <w:t>www.evahajkova.com</w:t>
        </w:r>
      </w:hyperlink>
      <w:r>
        <w:rPr>
          <w:rFonts w:ascii="&amp;quot" w:hAnsi="&amp;quot"/>
          <w:color w:val="000000"/>
          <w:sz w:val="21"/>
          <w:szCs w:val="21"/>
        </w:rPr>
        <w:t xml:space="preserve">  </w:t>
      </w:r>
      <w:hyperlink r:id="rId7" w:history="1">
        <w:r>
          <w:rPr>
            <w:rStyle w:val="Hypertextovodkaz"/>
            <w:rFonts w:ascii="&amp;quot" w:hAnsi="&amp;quot"/>
            <w:color w:val="FC6722"/>
            <w:sz w:val="21"/>
            <w:szCs w:val="21"/>
          </w:rPr>
          <w:t>www.hrave-o-zive-strave.cz </w:t>
        </w:r>
      </w:hyperlink>
      <w:r>
        <w:rPr>
          <w:rFonts w:ascii="&amp;quot" w:hAnsi="&amp;quot"/>
          <w:color w:val="000000"/>
          <w:sz w:val="21"/>
          <w:szCs w:val="21"/>
        </w:rPr>
        <w:t xml:space="preserve">  </w:t>
      </w:r>
      <w:hyperlink r:id="rId8" w:history="1">
        <w:r>
          <w:rPr>
            <w:rStyle w:val="Hypertextovodkaz"/>
            <w:rFonts w:ascii="&amp;quot" w:hAnsi="&amp;quot"/>
            <w:color w:val="FC6722"/>
            <w:sz w:val="21"/>
            <w:szCs w:val="21"/>
          </w:rPr>
          <w:t>www.ifmv.cz </w:t>
        </w:r>
      </w:hyperlink>
    </w:p>
    <w:p w:rsidR="00ED77BD" w:rsidRDefault="00ED77BD" w:rsidP="00ED77BD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cs-CZ"/>
        </w:rPr>
      </w:pPr>
    </w:p>
    <w:p w:rsidR="00ED77BD" w:rsidRDefault="00ED77BD" w:rsidP="00ED77BD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cs-CZ"/>
        </w:rPr>
      </w:pPr>
      <w:r w:rsidRPr="00F72CE4">
        <w:rPr>
          <w:rFonts w:ascii="Times New Roman" w:eastAsia="Times New Roman" w:hAnsi="Times New Roman" w:cs="Times New Roman"/>
          <w:b/>
          <w:sz w:val="21"/>
          <w:szCs w:val="21"/>
          <w:lang w:eastAsia="cs-CZ"/>
        </w:rPr>
        <w:t>O čem budu na konferenci hovořit</w:t>
      </w:r>
    </w:p>
    <w:p w:rsidR="00ED77BD" w:rsidRPr="00F72CE4" w:rsidRDefault="00ED77BD" w:rsidP="00ED77BD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cs-CZ"/>
        </w:rPr>
      </w:pPr>
    </w:p>
    <w:p w:rsidR="00ED77BD" w:rsidRDefault="00ED77BD" w:rsidP="00ED77BD">
      <w:pPr>
        <w:jc w:val="both"/>
      </w:pPr>
      <w:bookmarkStart w:id="0" w:name="_GoBack"/>
      <w:r w:rsidRPr="00854FDD">
        <w:t xml:space="preserve">Na veganství a </w:t>
      </w:r>
      <w:proofErr w:type="spellStart"/>
      <w:r w:rsidRPr="00854FDD">
        <w:t>vitariánství</w:t>
      </w:r>
      <w:proofErr w:type="spellEnd"/>
      <w:r w:rsidRPr="00854FDD">
        <w:t xml:space="preserve"> je obecně pohlíženo jako na extrémní výživové směry, které v ČR nejsou doporučovány a už vůbec ne, aby tyto směry byly následovány dětmi. Přitom veganství je schváleno několika světovými dietetickými společnostmi a nedělá se z tohoto stravovacího směru žádné dogma. </w:t>
      </w:r>
    </w:p>
    <w:p w:rsidR="00ED77BD" w:rsidRDefault="00ED77BD" w:rsidP="00ED77BD">
      <w:pPr>
        <w:pStyle w:val="Odstavecseseznamem"/>
        <w:numPr>
          <w:ilvl w:val="0"/>
          <w:numId w:val="1"/>
        </w:numPr>
        <w:jc w:val="both"/>
      </w:pPr>
      <w:r w:rsidRPr="00854FDD">
        <w:t>Je možné, aby děti na těchto výživových směrech prosp</w:t>
      </w:r>
      <w:r>
        <w:t>ívaly z dlouhodobého hlediska?</w:t>
      </w:r>
    </w:p>
    <w:p w:rsidR="00ED77BD" w:rsidRDefault="00ED77BD" w:rsidP="00ED77BD">
      <w:pPr>
        <w:pStyle w:val="Odstavecseseznamem"/>
        <w:numPr>
          <w:ilvl w:val="0"/>
          <w:numId w:val="1"/>
        </w:numPr>
        <w:jc w:val="both"/>
      </w:pPr>
      <w:r>
        <w:t>Přínosy čistě rostlinné stravy.</w:t>
      </w:r>
    </w:p>
    <w:p w:rsidR="00ED77BD" w:rsidRPr="00854FDD" w:rsidRDefault="00ED77BD" w:rsidP="00ED77BD">
      <w:pPr>
        <w:pStyle w:val="Odstavecseseznamem"/>
        <w:numPr>
          <w:ilvl w:val="0"/>
          <w:numId w:val="1"/>
        </w:numPr>
        <w:jc w:val="both"/>
      </w:pPr>
      <w:r>
        <w:t>V</w:t>
      </w:r>
      <w:r w:rsidRPr="00854FDD">
        <w:t xml:space="preserve">hodnost </w:t>
      </w:r>
      <w:proofErr w:type="spellStart"/>
      <w:r>
        <w:t>vitariánství</w:t>
      </w:r>
      <w:proofErr w:type="spellEnd"/>
      <w:r>
        <w:t xml:space="preserve"> u dětí,</w:t>
      </w:r>
      <w:r w:rsidRPr="00854FDD">
        <w:t xml:space="preserve"> možná rizika.</w:t>
      </w:r>
    </w:p>
    <w:bookmarkEnd w:id="0"/>
    <w:p w:rsidR="007E1499" w:rsidRDefault="007E1499" w:rsidP="00ED77BD">
      <w:pPr>
        <w:jc w:val="both"/>
      </w:pPr>
    </w:p>
    <w:sectPr w:rsidR="007E1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E0886"/>
    <w:multiLevelType w:val="hybridMultilevel"/>
    <w:tmpl w:val="70841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BD"/>
    <w:rsid w:val="007B6CDC"/>
    <w:rsid w:val="007E1499"/>
    <w:rsid w:val="0082665E"/>
    <w:rsid w:val="00E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435FD-9651-4A13-907F-E332EE00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77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7B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D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D7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m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ave-o-zive-strav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ahajkova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Hanysova</dc:creator>
  <cp:keywords/>
  <dc:description/>
  <cp:lastModifiedBy>Nikola Hanysova</cp:lastModifiedBy>
  <cp:revision>1</cp:revision>
  <dcterms:created xsi:type="dcterms:W3CDTF">2018-03-16T08:18:00Z</dcterms:created>
  <dcterms:modified xsi:type="dcterms:W3CDTF">2018-03-16T08:19:00Z</dcterms:modified>
</cp:coreProperties>
</file>